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2AB" w:rsidRPr="00427EB7" w:rsidRDefault="001E62AB" w:rsidP="001E62AB">
      <w:pPr>
        <w:jc w:val="center"/>
        <w:rPr>
          <w:szCs w:val="28"/>
        </w:rPr>
      </w:pPr>
      <w:r w:rsidRPr="00427EB7">
        <w:rPr>
          <w:szCs w:val="28"/>
        </w:rPr>
        <w:t>П</w:t>
      </w:r>
      <w:r>
        <w:rPr>
          <w:szCs w:val="28"/>
        </w:rPr>
        <w:t>ояснительная записка</w:t>
      </w:r>
    </w:p>
    <w:p w:rsidR="001E62AB" w:rsidRPr="00427EB7" w:rsidRDefault="001E62AB" w:rsidP="001E62AB">
      <w:pPr>
        <w:jc w:val="center"/>
        <w:rPr>
          <w:szCs w:val="28"/>
        </w:rPr>
      </w:pPr>
      <w:r w:rsidRPr="00427EB7">
        <w:rPr>
          <w:szCs w:val="28"/>
        </w:rPr>
        <w:t xml:space="preserve">к проекту постановления </w:t>
      </w:r>
      <w:r>
        <w:rPr>
          <w:szCs w:val="28"/>
        </w:rPr>
        <w:t>Правительства</w:t>
      </w:r>
      <w:r w:rsidRPr="00427EB7">
        <w:rPr>
          <w:szCs w:val="28"/>
        </w:rPr>
        <w:t xml:space="preserve"> Камчатского края </w:t>
      </w:r>
    </w:p>
    <w:p w:rsidR="001E62AB" w:rsidRPr="00427EB7" w:rsidRDefault="00397F49" w:rsidP="001E62AB">
      <w:pPr>
        <w:autoSpaceDE w:val="0"/>
        <w:autoSpaceDN w:val="0"/>
        <w:adjustRightInd w:val="0"/>
        <w:ind w:right="-2"/>
        <w:jc w:val="center"/>
        <w:rPr>
          <w:szCs w:val="28"/>
        </w:rPr>
      </w:pPr>
      <w:r>
        <w:t>«</w:t>
      </w:r>
      <w:r>
        <w:rPr>
          <w:bCs/>
          <w:szCs w:val="28"/>
        </w:rPr>
        <w:t>О внесении изменений в приложение к постановлению Правительства Камчатского края от 28.07.2020 № 309-П «</w:t>
      </w:r>
      <w:r>
        <w:rPr>
          <w:rFonts w:ascii="TimesNewRomanPSMT" w:hAnsi="TimesNewRomanPSMT" w:cs="TimesNewRomanPSMT"/>
          <w:szCs w:val="28"/>
        </w:rPr>
        <w:t>Об утверждении Перечня объектов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капитального строительства, в целях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архитектурно-строительного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проектирования, строительства,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реконструкции, капитального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ремонта которых применяются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отдельные особенности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осуществления закупок и исполнения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контрактов, предусмотренные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частями 56 - 63 статьи 112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Федерального закона от 05.04.2013 №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44-ФЗ «О контрактной системе в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сфере закупок товаров, работ, услуг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для обеспечения государственных и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муниципальных нужд</w:t>
      </w:r>
      <w:r>
        <w:rPr>
          <w:bCs/>
          <w:szCs w:val="28"/>
        </w:rPr>
        <w:t>»</w:t>
      </w:r>
    </w:p>
    <w:p w:rsidR="001E62AB" w:rsidRPr="00427EB7" w:rsidRDefault="001E62AB" w:rsidP="001E62AB">
      <w:pPr>
        <w:spacing w:line="276" w:lineRule="auto"/>
        <w:ind w:firstLine="709"/>
        <w:jc w:val="both"/>
        <w:rPr>
          <w:szCs w:val="28"/>
        </w:rPr>
      </w:pPr>
    </w:p>
    <w:p w:rsidR="009A2693" w:rsidRDefault="001E62AB" w:rsidP="009A2693">
      <w:pPr>
        <w:suppressAutoHyphens/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427EB7">
        <w:rPr>
          <w:kern w:val="28"/>
          <w:szCs w:val="28"/>
        </w:rPr>
        <w:t xml:space="preserve">Настоящий проект постановления </w:t>
      </w:r>
      <w:r>
        <w:rPr>
          <w:szCs w:val="28"/>
        </w:rPr>
        <w:t>Правительства</w:t>
      </w:r>
      <w:r w:rsidRPr="00427EB7">
        <w:rPr>
          <w:kern w:val="28"/>
          <w:szCs w:val="28"/>
        </w:rPr>
        <w:t xml:space="preserve"> Камчатского края </w:t>
      </w:r>
      <w:r>
        <w:rPr>
          <w:kern w:val="28"/>
          <w:szCs w:val="28"/>
        </w:rPr>
        <w:t xml:space="preserve">разработан в </w:t>
      </w:r>
      <w:r w:rsidR="009A2693">
        <w:rPr>
          <w:kern w:val="28"/>
          <w:szCs w:val="28"/>
        </w:rPr>
        <w:t xml:space="preserve">целях уточнения Перечня </w:t>
      </w:r>
      <w:r w:rsidR="009A2693">
        <w:rPr>
          <w:rFonts w:ascii="TimesNewRomanPSMT" w:hAnsi="TimesNewRomanPSMT" w:cs="TimesNewRomanPSMT"/>
          <w:szCs w:val="28"/>
        </w:rPr>
        <w:t>объектов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капитального строительства, в целях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архитектурно-строительного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проектирования, строительства,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реконструкции, капитального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ремонта которых применяются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отдельные особенности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осуществления закупок и исполнения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контрактов, предусмотренные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частями 56 - 63 статьи 112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Федерального закона от 05.04.2013 №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44-ФЗ «О контрактной системе в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сфере закупок товаров, работ, услуг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для обеспечения государственных и</w:t>
      </w:r>
      <w:r w:rsidR="009A2693" w:rsidRPr="00534D5F">
        <w:rPr>
          <w:rFonts w:ascii="TimesNewRomanPSMT" w:hAnsi="TimesNewRomanPSMT" w:cs="TimesNewRomanPSMT"/>
          <w:szCs w:val="28"/>
        </w:rPr>
        <w:t xml:space="preserve"> </w:t>
      </w:r>
      <w:r w:rsidR="009A2693">
        <w:rPr>
          <w:rFonts w:ascii="TimesNewRomanPSMT" w:hAnsi="TimesNewRomanPSMT" w:cs="TimesNewRomanPSMT"/>
          <w:szCs w:val="28"/>
        </w:rPr>
        <w:t>муниципальных нужд</w:t>
      </w:r>
      <w:r w:rsidR="009A2693">
        <w:rPr>
          <w:bCs/>
          <w:szCs w:val="28"/>
        </w:rPr>
        <w:t xml:space="preserve">», утвержденного </w:t>
      </w:r>
      <w:r w:rsidR="009A2693" w:rsidRPr="009A2693">
        <w:rPr>
          <w:bCs/>
          <w:szCs w:val="28"/>
        </w:rPr>
        <w:t>постановлени</w:t>
      </w:r>
      <w:r w:rsidR="009A2693">
        <w:rPr>
          <w:bCs/>
          <w:szCs w:val="28"/>
        </w:rPr>
        <w:t>ем</w:t>
      </w:r>
      <w:r w:rsidR="009A2693" w:rsidRPr="009A2693">
        <w:rPr>
          <w:bCs/>
          <w:szCs w:val="28"/>
        </w:rPr>
        <w:t xml:space="preserve"> Правительства Камчатского края от 28.07.2020 № 309-П </w:t>
      </w:r>
      <w:r w:rsidR="009A2693">
        <w:rPr>
          <w:bCs/>
          <w:szCs w:val="28"/>
        </w:rPr>
        <w:br/>
        <w:t>(далее – Перечень объектов).</w:t>
      </w:r>
    </w:p>
    <w:p w:rsidR="009A2693" w:rsidRDefault="009A2693" w:rsidP="00397F49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bCs/>
          <w:szCs w:val="28"/>
        </w:rPr>
        <w:t xml:space="preserve">Проектом постановления Правительства Камчатского края </w:t>
      </w:r>
      <w:r w:rsidR="00D93C44">
        <w:rPr>
          <w:bCs/>
          <w:szCs w:val="28"/>
        </w:rPr>
        <w:t xml:space="preserve">Перечень объектов </w:t>
      </w:r>
      <w:r>
        <w:rPr>
          <w:bCs/>
          <w:szCs w:val="28"/>
        </w:rPr>
        <w:t xml:space="preserve">предлагается дополнить пунктом </w:t>
      </w:r>
      <w:r w:rsidR="00757FAA">
        <w:rPr>
          <w:bCs/>
          <w:szCs w:val="28"/>
        </w:rPr>
        <w:t>43</w:t>
      </w:r>
      <w:r>
        <w:rPr>
          <w:bCs/>
          <w:szCs w:val="28"/>
        </w:rPr>
        <w:t xml:space="preserve"> </w:t>
      </w:r>
      <w:r w:rsidR="00D331A3">
        <w:rPr>
          <w:bCs/>
          <w:szCs w:val="28"/>
        </w:rPr>
        <w:t>«</w:t>
      </w:r>
      <w:r w:rsidR="00757FAA">
        <w:rPr>
          <w:szCs w:val="28"/>
        </w:rPr>
        <w:t>Система теплоснабжения от Верхне-Паратунского месторождения термальных вод на территории ТОР «Камчатка», площадка «Паратунка»</w:t>
      </w:r>
      <w:r w:rsidR="00D93C44">
        <w:rPr>
          <w:kern w:val="28"/>
          <w:szCs w:val="28"/>
        </w:rPr>
        <w:t xml:space="preserve">, а также </w:t>
      </w:r>
      <w:r>
        <w:rPr>
          <w:szCs w:val="28"/>
        </w:rPr>
        <w:t xml:space="preserve">пунктом </w:t>
      </w:r>
      <w:r w:rsidR="00757FAA">
        <w:rPr>
          <w:szCs w:val="28"/>
        </w:rPr>
        <w:t>44</w:t>
      </w:r>
      <w:r>
        <w:rPr>
          <w:szCs w:val="28"/>
        </w:rPr>
        <w:t xml:space="preserve"> </w:t>
      </w:r>
      <w:r w:rsidR="00757FAA">
        <w:rPr>
          <w:szCs w:val="28"/>
        </w:rPr>
        <w:t>«</w:t>
      </w:r>
      <w:r w:rsidR="00757FAA">
        <w:rPr>
          <w:szCs w:val="28"/>
        </w:rPr>
        <w:t>Система теплоснабжения объектов ООО «Парк» «Три вулкана»</w:t>
      </w:r>
      <w:r>
        <w:rPr>
          <w:szCs w:val="28"/>
        </w:rPr>
        <w:t xml:space="preserve"> в связи с </w:t>
      </w:r>
      <w:r w:rsidR="00757FAA">
        <w:t>разъяснени</w:t>
      </w:r>
      <w:r w:rsidR="00D331A3">
        <w:t>ем</w:t>
      </w:r>
      <w:r w:rsidR="00757FAA">
        <w:t xml:space="preserve"> Федеральной антимонопольной службы России от 24.04.2020 № ИА/35236/20 «О порядке проведения закупок по организации строительства объектов «под ключ» в соответствии с требованиями Федерального закона от 18.07.2011 № 223-ФЗ</w:t>
      </w:r>
      <w:r w:rsidR="00D331A3">
        <w:t xml:space="preserve"> «</w:t>
      </w:r>
      <w:r w:rsidR="00D331A3" w:rsidRPr="00D331A3">
        <w:t>О закупках товаров, работ, услуг отдельными видами юридических лиц</w:t>
      </w:r>
      <w:r w:rsidR="00D331A3">
        <w:t>»</w:t>
      </w:r>
      <w:r>
        <w:rPr>
          <w:bCs/>
          <w:szCs w:val="28"/>
        </w:rPr>
        <w:t>.</w:t>
      </w:r>
    </w:p>
    <w:p w:rsidR="001E62AB" w:rsidRDefault="001E62AB" w:rsidP="001B5371">
      <w:pPr>
        <w:suppressAutoHyphens/>
        <w:autoSpaceDE w:val="0"/>
        <w:autoSpaceDN w:val="0"/>
        <w:adjustRightInd w:val="0"/>
        <w:ind w:firstLine="709"/>
        <w:jc w:val="both"/>
        <w:rPr>
          <w:i/>
          <w:szCs w:val="28"/>
        </w:rPr>
      </w:pPr>
      <w:r>
        <w:rPr>
          <w:szCs w:val="28"/>
        </w:rPr>
        <w:t xml:space="preserve">Для реализации настоящего </w:t>
      </w:r>
      <w:r w:rsidR="009A2693">
        <w:rPr>
          <w:szCs w:val="28"/>
        </w:rPr>
        <w:t xml:space="preserve">проекта </w:t>
      </w:r>
      <w:r>
        <w:rPr>
          <w:szCs w:val="28"/>
        </w:rPr>
        <w:t xml:space="preserve">постановления </w:t>
      </w:r>
      <w:r>
        <w:rPr>
          <w:kern w:val="28"/>
          <w:szCs w:val="28"/>
        </w:rPr>
        <w:t>Правительства</w:t>
      </w:r>
      <w:r w:rsidRPr="00427EB7">
        <w:rPr>
          <w:kern w:val="28"/>
          <w:szCs w:val="28"/>
        </w:rPr>
        <w:t xml:space="preserve"> Камчатского края</w:t>
      </w:r>
      <w:r>
        <w:rPr>
          <w:szCs w:val="28"/>
        </w:rPr>
        <w:t xml:space="preserve"> </w:t>
      </w:r>
      <w:r w:rsidRPr="00397F49">
        <w:rPr>
          <w:szCs w:val="28"/>
        </w:rPr>
        <w:t>не потребуются</w:t>
      </w:r>
      <w:r w:rsidRPr="009B185D">
        <w:rPr>
          <w:szCs w:val="28"/>
        </w:rPr>
        <w:t xml:space="preserve"> дополнительн</w:t>
      </w:r>
      <w:r>
        <w:rPr>
          <w:szCs w:val="28"/>
        </w:rPr>
        <w:t>ые</w:t>
      </w:r>
      <w:r w:rsidRPr="009B185D">
        <w:rPr>
          <w:szCs w:val="28"/>
        </w:rPr>
        <w:t xml:space="preserve"> средств</w:t>
      </w:r>
      <w:r>
        <w:rPr>
          <w:szCs w:val="28"/>
        </w:rPr>
        <w:t>а</w:t>
      </w:r>
      <w:r w:rsidRPr="009B185D">
        <w:rPr>
          <w:szCs w:val="28"/>
        </w:rPr>
        <w:t xml:space="preserve"> кра</w:t>
      </w:r>
      <w:r>
        <w:rPr>
          <w:szCs w:val="28"/>
        </w:rPr>
        <w:t>евого бюджета</w:t>
      </w:r>
      <w:r w:rsidRPr="00875F35">
        <w:rPr>
          <w:i/>
          <w:szCs w:val="28"/>
        </w:rPr>
        <w:t>.</w:t>
      </w:r>
    </w:p>
    <w:p w:rsidR="001E62AB" w:rsidRDefault="001E62AB" w:rsidP="001B5371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Проект постановления Правительства Камчатского края </w:t>
      </w:r>
      <w:r w:rsidR="00D331A3">
        <w:rPr>
          <w:szCs w:val="28"/>
        </w:rPr>
        <w:br/>
      </w:r>
      <w:r w:rsidR="00D331A3">
        <w:t>29</w:t>
      </w:r>
      <w:r>
        <w:t xml:space="preserve"> </w:t>
      </w:r>
      <w:r w:rsidR="003B4AF7">
        <w:t xml:space="preserve">декабря </w:t>
      </w:r>
      <w:r>
        <w:t>20</w:t>
      </w:r>
      <w:r w:rsidR="003B4AF7">
        <w:t>2</w:t>
      </w:r>
      <w:r w:rsidR="00D331A3">
        <w:t>1</w:t>
      </w:r>
      <w:r>
        <w:t xml:space="preserve"> года</w:t>
      </w:r>
      <w:r>
        <w:rPr>
          <w:szCs w:val="28"/>
        </w:rPr>
        <w:t xml:space="preserve">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</w:t>
      </w:r>
      <w:r w:rsidR="003B4AF7">
        <w:rPr>
          <w:szCs w:val="28"/>
          <w:lang w:val="en-US"/>
        </w:rPr>
        <w:t>p</w:t>
      </w:r>
      <w:r>
        <w:rPr>
          <w:szCs w:val="28"/>
        </w:rPr>
        <w:t xml:space="preserve">s://npaproject.kamgov.ru) для обеспечения возможности проведения в срок до </w:t>
      </w:r>
      <w:r w:rsidR="009A2693">
        <w:t>1</w:t>
      </w:r>
      <w:r w:rsidR="00D331A3">
        <w:t>4</w:t>
      </w:r>
      <w:r>
        <w:t xml:space="preserve"> </w:t>
      </w:r>
      <w:r w:rsidR="00D331A3">
        <w:t>января</w:t>
      </w:r>
      <w:r w:rsidR="00397F49">
        <w:t xml:space="preserve"> </w:t>
      </w:r>
      <w:r>
        <w:t>20</w:t>
      </w:r>
      <w:r w:rsidR="00397F49">
        <w:t>2</w:t>
      </w:r>
      <w:r w:rsidR="00D331A3">
        <w:t>2</w:t>
      </w:r>
      <w:bookmarkStart w:id="0" w:name="_GoBack"/>
      <w:bookmarkEnd w:id="0"/>
      <w:r>
        <w:t xml:space="preserve"> года </w:t>
      </w:r>
      <w:r>
        <w:rPr>
          <w:szCs w:val="28"/>
        </w:rPr>
        <w:t>независимой антикоррупционной экспертизы.</w:t>
      </w:r>
    </w:p>
    <w:p w:rsidR="00D23436" w:rsidRPr="009A2693" w:rsidRDefault="001E62AB" w:rsidP="009A2693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Проект постановления Правительства</w:t>
      </w:r>
      <w:r w:rsidRPr="008B7954">
        <w:rPr>
          <w:szCs w:val="28"/>
        </w:rPr>
        <w:t xml:space="preserve"> Камчатского края </w:t>
      </w:r>
      <w:r w:rsidRPr="00397F49">
        <w:rPr>
          <w:szCs w:val="28"/>
        </w:rPr>
        <w:t>не подлежит</w:t>
      </w:r>
      <w:r w:rsidRPr="008B7954">
        <w:rPr>
          <w:szCs w:val="28"/>
        </w:rPr>
        <w:t xml:space="preserve"> оценке регулирующего воздействия в соответствии с </w:t>
      </w:r>
      <w:hyperlink r:id="rId7" w:history="1">
        <w:r w:rsidRPr="008B7954">
          <w:rPr>
            <w:szCs w:val="28"/>
          </w:rPr>
          <w:t>постановлением</w:t>
        </w:r>
      </w:hyperlink>
      <w:r w:rsidRPr="008B7954">
        <w:rPr>
          <w:szCs w:val="28"/>
        </w:rPr>
        <w:t xml:space="preserve"> Правительства Камчатского края от 06.06.2013 № 233-П </w:t>
      </w:r>
      <w:r w:rsidR="003B4AF7">
        <w:rPr>
          <w:szCs w:val="28"/>
        </w:rPr>
        <w:t>«</w:t>
      </w:r>
      <w:r w:rsidRPr="008B7954">
        <w:rPr>
          <w:szCs w:val="28"/>
        </w:rPr>
        <w:t>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</w:t>
      </w:r>
      <w:r>
        <w:rPr>
          <w:szCs w:val="28"/>
        </w:rPr>
        <w:t xml:space="preserve"> Камчатского края</w:t>
      </w:r>
      <w:r w:rsidR="003B4AF7">
        <w:rPr>
          <w:szCs w:val="28"/>
        </w:rPr>
        <w:t>»</w:t>
      </w:r>
      <w:r>
        <w:rPr>
          <w:szCs w:val="28"/>
        </w:rPr>
        <w:t>.</w:t>
      </w:r>
    </w:p>
    <w:sectPr w:rsidR="00D23436" w:rsidRPr="009A2693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5010" w:rsidRDefault="00945010" w:rsidP="00342D13">
      <w:r>
        <w:separator/>
      </w:r>
    </w:p>
  </w:endnote>
  <w:endnote w:type="continuationSeparator" w:id="0">
    <w:p w:rsidR="00945010" w:rsidRDefault="00945010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5010" w:rsidRDefault="00945010" w:rsidP="00342D13">
      <w:r>
        <w:separator/>
      </w:r>
    </w:p>
  </w:footnote>
  <w:footnote w:type="continuationSeparator" w:id="0">
    <w:p w:rsidR="00945010" w:rsidRDefault="00945010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C1841"/>
    <w:rsid w:val="001723D0"/>
    <w:rsid w:val="00191854"/>
    <w:rsid w:val="00196836"/>
    <w:rsid w:val="001B5371"/>
    <w:rsid w:val="001E0B39"/>
    <w:rsid w:val="001E62AB"/>
    <w:rsid w:val="001E6FE1"/>
    <w:rsid w:val="001F0720"/>
    <w:rsid w:val="00200564"/>
    <w:rsid w:val="00223D68"/>
    <w:rsid w:val="00230F4D"/>
    <w:rsid w:val="00232A85"/>
    <w:rsid w:val="002722F0"/>
    <w:rsid w:val="00296585"/>
    <w:rsid w:val="002A71B0"/>
    <w:rsid w:val="002B334D"/>
    <w:rsid w:val="002D43BE"/>
    <w:rsid w:val="00321E7D"/>
    <w:rsid w:val="00342D13"/>
    <w:rsid w:val="00362299"/>
    <w:rsid w:val="003832CF"/>
    <w:rsid w:val="003926A3"/>
    <w:rsid w:val="00397F49"/>
    <w:rsid w:val="003A5BEF"/>
    <w:rsid w:val="003A7F52"/>
    <w:rsid w:val="003B4AF7"/>
    <w:rsid w:val="003C2A43"/>
    <w:rsid w:val="003D6F0D"/>
    <w:rsid w:val="003E38BA"/>
    <w:rsid w:val="00441A91"/>
    <w:rsid w:val="00460247"/>
    <w:rsid w:val="0046093A"/>
    <w:rsid w:val="0046790E"/>
    <w:rsid w:val="0048068C"/>
    <w:rsid w:val="0048261B"/>
    <w:rsid w:val="004D492F"/>
    <w:rsid w:val="004D79DB"/>
    <w:rsid w:val="004F0472"/>
    <w:rsid w:val="00511A74"/>
    <w:rsid w:val="00512C6C"/>
    <w:rsid w:val="0054446A"/>
    <w:rsid w:val="005709CE"/>
    <w:rsid w:val="005E22DD"/>
    <w:rsid w:val="005F0B57"/>
    <w:rsid w:val="005F2BC6"/>
    <w:rsid w:val="006317BF"/>
    <w:rsid w:val="006604E4"/>
    <w:rsid w:val="006650EC"/>
    <w:rsid w:val="006979FB"/>
    <w:rsid w:val="006A5AB2"/>
    <w:rsid w:val="006D4BF2"/>
    <w:rsid w:val="006E4B23"/>
    <w:rsid w:val="007120E9"/>
    <w:rsid w:val="0072115F"/>
    <w:rsid w:val="00733DC4"/>
    <w:rsid w:val="00747197"/>
    <w:rsid w:val="00751B74"/>
    <w:rsid w:val="00757FAA"/>
    <w:rsid w:val="00760202"/>
    <w:rsid w:val="00793645"/>
    <w:rsid w:val="007A764E"/>
    <w:rsid w:val="007C6DC9"/>
    <w:rsid w:val="007E17B7"/>
    <w:rsid w:val="007F49CA"/>
    <w:rsid w:val="00815D96"/>
    <w:rsid w:val="0083039A"/>
    <w:rsid w:val="00832E23"/>
    <w:rsid w:val="008434A6"/>
    <w:rsid w:val="00856C9C"/>
    <w:rsid w:val="00863EEF"/>
    <w:rsid w:val="008B7954"/>
    <w:rsid w:val="008D13CF"/>
    <w:rsid w:val="008F114E"/>
    <w:rsid w:val="008F586A"/>
    <w:rsid w:val="00905B59"/>
    <w:rsid w:val="009244DB"/>
    <w:rsid w:val="00941FB5"/>
    <w:rsid w:val="00945010"/>
    <w:rsid w:val="00970B2B"/>
    <w:rsid w:val="00971893"/>
    <w:rsid w:val="009A2693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C284F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74965"/>
    <w:rsid w:val="00BA2CFB"/>
    <w:rsid w:val="00BA2D9F"/>
    <w:rsid w:val="00BD3083"/>
    <w:rsid w:val="00BF3927"/>
    <w:rsid w:val="00BF5293"/>
    <w:rsid w:val="00C00871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331A3"/>
    <w:rsid w:val="00D605CF"/>
    <w:rsid w:val="00D93C44"/>
    <w:rsid w:val="00DA3A2D"/>
    <w:rsid w:val="00DC34F7"/>
    <w:rsid w:val="00DD3F53"/>
    <w:rsid w:val="00E0636D"/>
    <w:rsid w:val="00E24ECE"/>
    <w:rsid w:val="00E34935"/>
    <w:rsid w:val="00E3601E"/>
    <w:rsid w:val="00E371B1"/>
    <w:rsid w:val="00E43D52"/>
    <w:rsid w:val="00E50355"/>
    <w:rsid w:val="00E66D3B"/>
    <w:rsid w:val="00E704ED"/>
    <w:rsid w:val="00E872A5"/>
    <w:rsid w:val="00E94805"/>
    <w:rsid w:val="00EB3439"/>
    <w:rsid w:val="00EE0DFD"/>
    <w:rsid w:val="00EE60C2"/>
    <w:rsid w:val="00EE6F1E"/>
    <w:rsid w:val="00F23004"/>
    <w:rsid w:val="00F35D89"/>
    <w:rsid w:val="00F73B10"/>
    <w:rsid w:val="00F74A59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96B33D"/>
  <w15:chartTrackingRefBased/>
  <w15:docId w15:val="{E4CB1BEF-6873-4AC5-8FAF-AB43A63C5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D7741DBA3815857E70239A605529E8662999E32AD3A27518B29A42CE9663DE82A147A2F2C532243CFC9A4CD9C2E10CFFZDL7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9AC8F-86E7-4DDE-A68C-613A5ACFB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2918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dc:description/>
  <cp:lastModifiedBy>Бзырин Сергей Сергеевич</cp:lastModifiedBy>
  <cp:revision>2</cp:revision>
  <cp:lastPrinted>2020-12-10T03:39:00Z</cp:lastPrinted>
  <dcterms:created xsi:type="dcterms:W3CDTF">2021-12-29T00:14:00Z</dcterms:created>
  <dcterms:modified xsi:type="dcterms:W3CDTF">2021-12-29T00:14:00Z</dcterms:modified>
</cp:coreProperties>
</file>